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6" w:rsidRDefault="00D461EC"/>
    <w:p w:rsidR="00ED7312" w:rsidRDefault="00ED7312"/>
    <w:p w:rsidR="00ED7312" w:rsidRDefault="00ED7312"/>
    <w:p w:rsidR="00D461EC" w:rsidRPr="005D0D11" w:rsidRDefault="00D461EC" w:rsidP="00D461EC">
      <w:pPr>
        <w:pStyle w:val="a5"/>
        <w:jc w:val="both"/>
        <w:rPr>
          <w:lang w:val="uk-UA"/>
        </w:rPr>
      </w:pPr>
      <w:r w:rsidRPr="005D0D11">
        <w:rPr>
          <w:lang w:val="uk-UA"/>
        </w:rPr>
        <w:t>За наслідками розгляду колегією Міністерства освіти і науки України питання «Про підсумки розвитку дошкільної, загальної середньої, позашкільної та професійно-технічної освіти у 2013/2014 навчальному році та завдання на 2014/2015 навчальний рік», засідання якої відбулося 22 серпня.</w:t>
      </w:r>
    </w:p>
    <w:p w:rsidR="00D461EC" w:rsidRDefault="00D461EC" w:rsidP="00D461EC">
      <w:pPr>
        <w:pStyle w:val="a5"/>
        <w:jc w:val="both"/>
      </w:pPr>
      <w:r>
        <w:rPr>
          <w:rStyle w:val="a6"/>
        </w:rPr>
        <w:t xml:space="preserve">У </w:t>
      </w:r>
      <w:proofErr w:type="spellStart"/>
      <w:r>
        <w:rPr>
          <w:rStyle w:val="a6"/>
        </w:rPr>
        <w:t>схваленому</w:t>
      </w:r>
      <w:proofErr w:type="spellEnd"/>
      <w:r>
        <w:rPr>
          <w:rStyle w:val="a6"/>
        </w:rPr>
        <w:t xml:space="preserve"> </w:t>
      </w:r>
      <w:proofErr w:type="spellStart"/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>ішенні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враховано</w:t>
      </w:r>
      <w:proofErr w:type="spellEnd"/>
      <w:r>
        <w:rPr>
          <w:rStyle w:val="a6"/>
        </w:rPr>
        <w:t xml:space="preserve"> низку </w:t>
      </w:r>
      <w:proofErr w:type="spellStart"/>
      <w:r>
        <w:rPr>
          <w:rStyle w:val="a6"/>
        </w:rPr>
        <w:t>пропозицій</w:t>
      </w:r>
      <w:proofErr w:type="spellEnd"/>
      <w:r>
        <w:rPr>
          <w:rStyle w:val="a6"/>
        </w:rPr>
        <w:t xml:space="preserve"> ЦК </w:t>
      </w:r>
      <w:proofErr w:type="spellStart"/>
      <w:r>
        <w:rPr>
          <w:rStyle w:val="a6"/>
        </w:rPr>
        <w:t>Профспілки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працівників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освіти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і</w:t>
      </w:r>
      <w:proofErr w:type="spellEnd"/>
      <w:r>
        <w:rPr>
          <w:rStyle w:val="a6"/>
        </w:rPr>
        <w:t xml:space="preserve"> науки </w:t>
      </w:r>
      <w:proofErr w:type="spellStart"/>
      <w:r>
        <w:rPr>
          <w:rStyle w:val="a6"/>
        </w:rPr>
        <w:t>України</w:t>
      </w:r>
      <w:proofErr w:type="spellEnd"/>
      <w:r>
        <w:rPr>
          <w:rStyle w:val="a6"/>
        </w:rPr>
        <w:t>.</w:t>
      </w:r>
    </w:p>
    <w:p w:rsidR="00D461EC" w:rsidRDefault="00D461EC" w:rsidP="00D461EC">
      <w:pPr>
        <w:pStyle w:val="a5"/>
        <w:jc w:val="both"/>
      </w:pPr>
      <w:proofErr w:type="gramStart"/>
      <w:r>
        <w:t xml:space="preserve">У першу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доручень</w:t>
      </w:r>
      <w:proofErr w:type="spellEnd"/>
      <w:r>
        <w:t xml:space="preserve"> Департаментам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 та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органам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, </w:t>
      </w:r>
      <w:proofErr w:type="spellStart"/>
      <w:r>
        <w:t>керівникам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rPr>
          <w:rStyle w:val="a6"/>
        </w:rPr>
        <w:t>вжити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дієвих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заходів</w:t>
      </w:r>
      <w:proofErr w:type="spellEnd"/>
      <w:r>
        <w:rPr>
          <w:rStyle w:val="a6"/>
        </w:rPr>
        <w:t xml:space="preserve"> для </w:t>
      </w:r>
      <w:proofErr w:type="spellStart"/>
      <w:r>
        <w:rPr>
          <w:rStyle w:val="a6"/>
        </w:rPr>
        <w:t>забезпечення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своєчасної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виплати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заробітної</w:t>
      </w:r>
      <w:proofErr w:type="spellEnd"/>
      <w:r>
        <w:rPr>
          <w:rStyle w:val="a6"/>
        </w:rPr>
        <w:t xml:space="preserve"> плати </w:t>
      </w:r>
      <w:proofErr w:type="spellStart"/>
      <w:r>
        <w:rPr>
          <w:rStyle w:val="a6"/>
        </w:rPr>
        <w:t>працівникам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навчальних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закладів</w:t>
      </w:r>
      <w:proofErr w:type="spellEnd"/>
      <w:r>
        <w:rPr>
          <w:rStyle w:val="a6"/>
        </w:rPr>
        <w:t xml:space="preserve"> та </w:t>
      </w:r>
      <w:proofErr w:type="spellStart"/>
      <w:r>
        <w:rPr>
          <w:rStyle w:val="a6"/>
        </w:rPr>
        <w:t>установ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освіти</w:t>
      </w:r>
      <w:proofErr w:type="spellEnd"/>
      <w:r>
        <w:rPr>
          <w:rStyle w:val="a6"/>
        </w:rPr>
        <w:t xml:space="preserve">, не </w:t>
      </w:r>
      <w:proofErr w:type="spellStart"/>
      <w:r>
        <w:rPr>
          <w:rStyle w:val="a6"/>
        </w:rPr>
        <w:t>допускати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примусового</w:t>
      </w:r>
      <w:proofErr w:type="spellEnd"/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відправлення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працівникі</w:t>
      </w:r>
      <w:proofErr w:type="gramStart"/>
      <w:r>
        <w:rPr>
          <w:rStyle w:val="a6"/>
        </w:rPr>
        <w:t>в</w:t>
      </w:r>
      <w:proofErr w:type="spellEnd"/>
      <w:proofErr w:type="gramEnd"/>
      <w:r>
        <w:rPr>
          <w:rStyle w:val="a6"/>
        </w:rPr>
        <w:t xml:space="preserve"> у </w:t>
      </w:r>
      <w:proofErr w:type="spellStart"/>
      <w:r>
        <w:rPr>
          <w:rStyle w:val="a6"/>
        </w:rPr>
        <w:t>безоплатні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відпустки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зменшення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розміру</w:t>
      </w:r>
      <w:proofErr w:type="spellEnd"/>
      <w:r>
        <w:rPr>
          <w:rStyle w:val="a6"/>
        </w:rPr>
        <w:t xml:space="preserve"> надбавок за </w:t>
      </w:r>
      <w:proofErr w:type="spellStart"/>
      <w:r>
        <w:rPr>
          <w:rStyle w:val="a6"/>
        </w:rPr>
        <w:t>престижність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педагогічним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працівникам</w:t>
      </w:r>
      <w:proofErr w:type="spellEnd"/>
      <w:r>
        <w:rPr>
          <w:rStyle w:val="a6"/>
        </w:rPr>
        <w:t xml:space="preserve"> та за </w:t>
      </w:r>
      <w:proofErr w:type="spellStart"/>
      <w:r>
        <w:rPr>
          <w:rStyle w:val="a6"/>
        </w:rPr>
        <w:t>особливі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умови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роботи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працівникам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зокрема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й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бібліотечним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інших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виплат</w:t>
      </w:r>
      <w:proofErr w:type="spellEnd"/>
      <w:r>
        <w:rPr>
          <w:rStyle w:val="a6"/>
        </w:rPr>
        <w:t>.</w:t>
      </w:r>
    </w:p>
    <w:p w:rsidR="00D461EC" w:rsidRDefault="00D461EC" w:rsidP="00D461EC">
      <w:pPr>
        <w:pStyle w:val="a5"/>
        <w:jc w:val="both"/>
      </w:pPr>
      <w:proofErr w:type="spellStart"/>
      <w:r>
        <w:t>Наголошено</w:t>
      </w:r>
      <w:proofErr w:type="spellEnd"/>
      <w:r>
        <w:t xml:space="preserve"> на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rPr>
          <w:rStyle w:val="a6"/>
        </w:rPr>
        <w:t>дотримання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трудових</w:t>
      </w:r>
      <w:proofErr w:type="spellEnd"/>
      <w:r>
        <w:rPr>
          <w:rStyle w:val="a6"/>
        </w:rPr>
        <w:t xml:space="preserve"> прав </w:t>
      </w:r>
      <w:proofErr w:type="spellStart"/>
      <w:r>
        <w:rPr>
          <w:rStyle w:val="a6"/>
        </w:rPr>
        <w:t>педагогічних</w:t>
      </w:r>
      <w:proofErr w:type="spellEnd"/>
      <w:r>
        <w:rPr>
          <w:rStyle w:val="a6"/>
        </w:rPr>
        <w:t xml:space="preserve"> та </w:t>
      </w:r>
      <w:proofErr w:type="spellStart"/>
      <w:r>
        <w:rPr>
          <w:rStyle w:val="a6"/>
        </w:rPr>
        <w:t>інших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працівникі</w:t>
      </w:r>
      <w:proofErr w:type="gramStart"/>
      <w:r>
        <w:rPr>
          <w:rStyle w:val="a6"/>
        </w:rPr>
        <w:t>в</w:t>
      </w:r>
      <w:proofErr w:type="spellEnd"/>
      <w:proofErr w:type="gramEnd"/>
      <w:r>
        <w:rPr>
          <w:rStyle w:val="a6"/>
        </w:rPr>
        <w:t xml:space="preserve">, не </w:t>
      </w:r>
      <w:proofErr w:type="spellStart"/>
      <w:r>
        <w:rPr>
          <w:rStyle w:val="a6"/>
        </w:rPr>
        <w:t>допускати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виконання</w:t>
      </w:r>
      <w:proofErr w:type="spellEnd"/>
      <w:r>
        <w:rPr>
          <w:rStyle w:val="a6"/>
        </w:rPr>
        <w:t xml:space="preserve"> ними </w:t>
      </w:r>
      <w:proofErr w:type="spellStart"/>
      <w:r>
        <w:rPr>
          <w:rStyle w:val="a6"/>
        </w:rPr>
        <w:t>функцій</w:t>
      </w:r>
      <w:proofErr w:type="spellEnd"/>
      <w:r>
        <w:rPr>
          <w:rStyle w:val="a6"/>
        </w:rPr>
        <w:t xml:space="preserve">, не </w:t>
      </w:r>
      <w:proofErr w:type="spellStart"/>
      <w:r>
        <w:rPr>
          <w:rStyle w:val="a6"/>
        </w:rPr>
        <w:t>передбачених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законодавством</w:t>
      </w:r>
      <w:proofErr w:type="spellEnd"/>
      <w:r>
        <w:rPr>
          <w:rStyle w:val="a6"/>
        </w:rPr>
        <w:t xml:space="preserve"> та </w:t>
      </w:r>
      <w:proofErr w:type="spellStart"/>
      <w:r>
        <w:rPr>
          <w:rStyle w:val="a6"/>
        </w:rPr>
        <w:t>трудовими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угодами</w:t>
      </w:r>
      <w:proofErr w:type="spellEnd"/>
      <w:r>
        <w:rPr>
          <w:rStyle w:val="a6"/>
        </w:rPr>
        <w:t>.</w:t>
      </w:r>
    </w:p>
    <w:p w:rsidR="00D461EC" w:rsidRDefault="00D461EC" w:rsidP="00D461EC">
      <w:pPr>
        <w:pStyle w:val="a5"/>
        <w:jc w:val="both"/>
      </w:pPr>
      <w:proofErr w:type="spellStart"/>
      <w:r>
        <w:t>Управлінські</w:t>
      </w:r>
      <w:proofErr w:type="spellEnd"/>
      <w:r>
        <w:t xml:space="preserve"> </w:t>
      </w:r>
      <w:proofErr w:type="spellStart"/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>ішення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приймати</w:t>
      </w:r>
      <w:proofErr w:type="spellEnd"/>
      <w:r>
        <w:rPr>
          <w:rStyle w:val="a6"/>
        </w:rPr>
        <w:t xml:space="preserve"> за </w:t>
      </w:r>
      <w:proofErr w:type="spellStart"/>
      <w:r>
        <w:rPr>
          <w:rStyle w:val="a6"/>
        </w:rPr>
        <w:t>попереднім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їх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обговоренням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галузевою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профспілкою</w:t>
      </w:r>
      <w:proofErr w:type="spellEnd"/>
      <w:r>
        <w:rPr>
          <w:rStyle w:val="a6"/>
        </w:rPr>
        <w:t>.</w:t>
      </w:r>
    </w:p>
    <w:p w:rsidR="00D461EC" w:rsidRDefault="00D461EC" w:rsidP="00D461EC">
      <w:pPr>
        <w:pStyle w:val="a5"/>
        <w:jc w:val="both"/>
      </w:pPr>
      <w:r>
        <w:t xml:space="preserve">Привернуто </w:t>
      </w:r>
      <w:proofErr w:type="spellStart"/>
      <w:r>
        <w:t>увагу</w:t>
      </w:r>
      <w:proofErr w:type="spellEnd"/>
      <w:r>
        <w:t xml:space="preserve"> на </w:t>
      </w:r>
      <w:r>
        <w:rPr>
          <w:rStyle w:val="a6"/>
        </w:rPr>
        <w:t xml:space="preserve">не </w:t>
      </w:r>
      <w:proofErr w:type="spellStart"/>
      <w:r>
        <w:rPr>
          <w:rStyle w:val="a6"/>
        </w:rPr>
        <w:t>допущенні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закриття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навчальних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закладів</w:t>
      </w:r>
      <w:proofErr w:type="spellEnd"/>
      <w:r>
        <w:rPr>
          <w:rStyle w:val="a6"/>
        </w:rPr>
        <w:t xml:space="preserve"> без </w:t>
      </w:r>
      <w:proofErr w:type="spellStart"/>
      <w:r>
        <w:rPr>
          <w:rStyle w:val="a6"/>
        </w:rPr>
        <w:t>згоди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громади</w:t>
      </w:r>
      <w:proofErr w:type="spellEnd"/>
      <w:r>
        <w:rPr>
          <w:rStyle w:val="a6"/>
        </w:rPr>
        <w:t>,</w:t>
      </w:r>
      <w:r>
        <w:t xml:space="preserve">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осінньо-зимовий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461EC" w:rsidRDefault="00D461EC" w:rsidP="00D461EC">
      <w:pPr>
        <w:pStyle w:val="a5"/>
        <w:jc w:val="both"/>
      </w:pPr>
      <w:proofErr w:type="spellStart"/>
      <w:r>
        <w:t>Відповідним</w:t>
      </w:r>
      <w:proofErr w:type="spellEnd"/>
      <w:r>
        <w:t xml:space="preserve"> департаментам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rPr>
          <w:rStyle w:val="a6"/>
        </w:rPr>
        <w:t>доручено</w:t>
      </w:r>
      <w:proofErr w:type="spellEnd"/>
      <w:r>
        <w:rPr>
          <w:rStyle w:val="a6"/>
        </w:rPr>
        <w:t xml:space="preserve"> </w:t>
      </w:r>
      <w:proofErr w:type="spellStart"/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ідготувати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пропозиції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щодо</w:t>
      </w:r>
      <w:proofErr w:type="spellEnd"/>
      <w:r>
        <w:rPr>
          <w:rStyle w:val="a6"/>
        </w:rPr>
        <w:t xml:space="preserve"> оплати </w:t>
      </w:r>
      <w:proofErr w:type="spellStart"/>
      <w:r>
        <w:rPr>
          <w:rStyle w:val="a6"/>
        </w:rPr>
        <w:t>праці</w:t>
      </w:r>
      <w:proofErr w:type="spellEnd"/>
      <w:r>
        <w:rPr>
          <w:rStyle w:val="a6"/>
        </w:rPr>
        <w:t xml:space="preserve"> за новою </w:t>
      </w:r>
      <w:proofErr w:type="spellStart"/>
      <w:r>
        <w:rPr>
          <w:rStyle w:val="a6"/>
        </w:rPr>
        <w:t>посадою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асистента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вчителя</w:t>
      </w:r>
      <w:proofErr w:type="spellEnd"/>
      <w:r>
        <w:rPr>
          <w:rStyle w:val="a6"/>
        </w:rPr>
        <w:t xml:space="preserve">, а </w:t>
      </w:r>
      <w:proofErr w:type="spellStart"/>
      <w:r>
        <w:rPr>
          <w:rStyle w:val="a6"/>
        </w:rPr>
        <w:t>також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запровадження</w:t>
      </w:r>
      <w:proofErr w:type="spellEnd"/>
      <w:r>
        <w:rPr>
          <w:rStyle w:val="a6"/>
        </w:rPr>
        <w:t xml:space="preserve"> умов оплати </w:t>
      </w:r>
      <w:proofErr w:type="spellStart"/>
      <w:r>
        <w:rPr>
          <w:rStyle w:val="a6"/>
        </w:rPr>
        <w:t>праці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керівників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навчальних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закладів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учителів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вихователів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керівників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гуртків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інших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педагогічних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працівників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які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працюють</w:t>
      </w:r>
      <w:proofErr w:type="spellEnd"/>
      <w:r>
        <w:rPr>
          <w:rStyle w:val="a6"/>
        </w:rPr>
        <w:t xml:space="preserve"> у </w:t>
      </w:r>
      <w:proofErr w:type="spellStart"/>
      <w:r>
        <w:rPr>
          <w:rStyle w:val="a6"/>
        </w:rPr>
        <w:t>класах</w:t>
      </w:r>
      <w:proofErr w:type="spellEnd"/>
      <w:r>
        <w:rPr>
          <w:rStyle w:val="a6"/>
        </w:rPr>
        <w:t xml:space="preserve"> та </w:t>
      </w:r>
      <w:proofErr w:type="spellStart"/>
      <w:r>
        <w:rPr>
          <w:rStyle w:val="a6"/>
        </w:rPr>
        <w:t>групах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інклюзивним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навчанням</w:t>
      </w:r>
      <w:proofErr w:type="spellEnd"/>
      <w:r>
        <w:rPr>
          <w:rStyle w:val="a6"/>
        </w:rPr>
        <w:t>.</w:t>
      </w:r>
    </w:p>
    <w:p w:rsidR="00D461EC" w:rsidRDefault="00D461EC" w:rsidP="00D461EC">
      <w:pPr>
        <w:pStyle w:val="a5"/>
        <w:jc w:val="both"/>
      </w:pPr>
      <w:proofErr w:type="spellStart"/>
      <w:r>
        <w:t>Також</w:t>
      </w:r>
      <w:proofErr w:type="spellEnd"/>
      <w:r>
        <w:t xml:space="preserve"> дано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дошкільними</w:t>
      </w:r>
      <w:proofErr w:type="spellEnd"/>
      <w:r>
        <w:t xml:space="preserve">, </w:t>
      </w:r>
      <w:proofErr w:type="spellStart"/>
      <w:r>
        <w:t>загальноосвітніми</w:t>
      </w:r>
      <w:proofErr w:type="spellEnd"/>
      <w:r>
        <w:t xml:space="preserve">, </w:t>
      </w:r>
      <w:proofErr w:type="spellStart"/>
      <w:r>
        <w:t>позашкільними</w:t>
      </w:r>
      <w:proofErr w:type="spellEnd"/>
      <w:r>
        <w:t xml:space="preserve">, </w:t>
      </w:r>
      <w:proofErr w:type="spellStart"/>
      <w:r>
        <w:t>професійно-технічними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закладами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іального</w:t>
      </w:r>
      <w:proofErr w:type="spellEnd"/>
      <w:r>
        <w:t xml:space="preserve"> фонду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за принципом «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ходять</w:t>
      </w:r>
      <w:proofErr w:type="spellEnd"/>
      <w:r>
        <w:t xml:space="preserve"> за </w:t>
      </w:r>
      <w:proofErr w:type="spellStart"/>
      <w:r>
        <w:t>дитиною</w:t>
      </w:r>
      <w:proofErr w:type="spellEnd"/>
      <w:r>
        <w:t>».</w:t>
      </w:r>
    </w:p>
    <w:p w:rsidR="00D461EC" w:rsidRDefault="00D461EC" w:rsidP="00D461EC">
      <w:pPr>
        <w:pStyle w:val="a5"/>
      </w:pPr>
      <w:r>
        <w:t> </w:t>
      </w:r>
    </w:p>
    <w:p w:rsidR="00D461EC" w:rsidRDefault="00D461EC" w:rsidP="00D461EC">
      <w:pPr>
        <w:pStyle w:val="a5"/>
      </w:pPr>
      <w:proofErr w:type="spellStart"/>
      <w:r>
        <w:t>Завантажити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hyperlink r:id="rId4" w:history="1">
        <w:r>
          <w:rPr>
            <w:rStyle w:val="a7"/>
          </w:rPr>
          <w:t xml:space="preserve">kolegia.doc </w:t>
        </w:r>
      </w:hyperlink>
      <w:r>
        <w:t xml:space="preserve">[80 </w:t>
      </w:r>
      <w:proofErr w:type="spellStart"/>
      <w:r>
        <w:t>Kb</w:t>
      </w:r>
      <w:proofErr w:type="spellEnd"/>
      <w:r>
        <w:t>]</w:t>
      </w:r>
    </w:p>
    <w:p w:rsidR="00D461EC" w:rsidRDefault="00D461EC" w:rsidP="00D461EC">
      <w:pPr>
        <w:pStyle w:val="a5"/>
      </w:pPr>
      <w:r>
        <w:t> </w:t>
      </w:r>
    </w:p>
    <w:p w:rsidR="00D461EC" w:rsidRDefault="00D461EC" w:rsidP="00D461EC">
      <w:pPr>
        <w:pStyle w:val="a5"/>
      </w:pPr>
      <w:r>
        <w:t> </w:t>
      </w:r>
    </w:p>
    <w:p w:rsidR="00D461EC" w:rsidRDefault="00D461EC" w:rsidP="00D461EC">
      <w:pPr>
        <w:pStyle w:val="a5"/>
        <w:jc w:val="right"/>
      </w:pPr>
      <w:proofErr w:type="spellStart"/>
      <w:r>
        <w:t>Управління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ЦК </w:t>
      </w:r>
      <w:proofErr w:type="spellStart"/>
      <w:r>
        <w:t>Профспілки</w:t>
      </w:r>
      <w:proofErr w:type="spellEnd"/>
    </w:p>
    <w:p w:rsidR="00D461EC" w:rsidRDefault="00D461EC" w:rsidP="00D461EC">
      <w:pPr>
        <w:jc w:val="both"/>
        <w:rPr>
          <w:sz w:val="32"/>
          <w:szCs w:val="32"/>
          <w:lang w:val="uk-UA"/>
        </w:rPr>
      </w:pPr>
    </w:p>
    <w:p w:rsidR="00D461EC" w:rsidRDefault="00D461EC" w:rsidP="00D461EC">
      <w:pPr>
        <w:jc w:val="both"/>
        <w:rPr>
          <w:sz w:val="32"/>
          <w:szCs w:val="32"/>
          <w:lang w:val="uk-UA"/>
        </w:rPr>
      </w:pPr>
    </w:p>
    <w:p w:rsidR="00ED7312" w:rsidRPr="00D461EC" w:rsidRDefault="00ED7312">
      <w:pPr>
        <w:rPr>
          <w:lang w:val="uk-UA"/>
        </w:rPr>
      </w:pPr>
    </w:p>
    <w:p w:rsidR="00ED7312" w:rsidRPr="00ED7312" w:rsidRDefault="00ED7312">
      <w:r>
        <w:rPr>
          <w:noProof/>
        </w:rPr>
        <w:drawing>
          <wp:inline distT="0" distB="0" distL="0" distR="0">
            <wp:extent cx="6120765" cy="8472548"/>
            <wp:effectExtent l="0" t="0" r="0" b="5080"/>
            <wp:docPr id="2" name="Рисунок 2" descr="D:\Общая\1 МОЯ\ДО ВІДОМА\лист 20%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1 МОЯ\ДО ВІДОМА\лист 20%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7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312" w:rsidRPr="00ED7312" w:rsidSect="008E2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312"/>
    <w:rsid w:val="00812D4E"/>
    <w:rsid w:val="008E283E"/>
    <w:rsid w:val="009A0E98"/>
    <w:rsid w:val="00BF2C97"/>
    <w:rsid w:val="00C745D7"/>
    <w:rsid w:val="00D461EC"/>
    <w:rsid w:val="00E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12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61EC"/>
    <w:rPr>
      <w:b/>
      <w:bCs/>
    </w:rPr>
  </w:style>
  <w:style w:type="character" w:styleId="a7">
    <w:name w:val="Hyperlink"/>
    <w:basedOn w:val="a0"/>
    <w:uiPriority w:val="99"/>
    <w:semiHidden/>
    <w:unhideWhenUsed/>
    <w:rsid w:val="00D46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nu.dp.ua/images/stories/documents/koleg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2014-09-02T09:00:00Z</dcterms:created>
  <dcterms:modified xsi:type="dcterms:W3CDTF">2014-09-18T08:15:00Z</dcterms:modified>
</cp:coreProperties>
</file>